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right="24"/>
        <w:rPr>
          <w:rFonts w:hint="eastAsia" w:ascii="仿宋_GB2312" w:eastAsia="仿宋_GB2312"/>
          <w:kern w:val="0"/>
          <w:sz w:val="32"/>
          <w:szCs w:val="32"/>
        </w:rPr>
      </w:pPr>
    </w:p>
    <w:p>
      <w:pPr>
        <w:adjustRightInd w:val="0"/>
        <w:spacing w:line="560" w:lineRule="exact"/>
        <w:ind w:right="24"/>
        <w:rPr>
          <w:rFonts w:hint="eastAsia" w:ascii="仿宋_GB2312" w:eastAsia="仿宋_GB2312"/>
          <w:kern w:val="0"/>
          <w:sz w:val="32"/>
          <w:szCs w:val="32"/>
        </w:rPr>
      </w:pPr>
    </w:p>
    <w:p>
      <w:pPr>
        <w:adjustRightInd w:val="0"/>
        <w:spacing w:line="560" w:lineRule="exact"/>
        <w:ind w:right="24"/>
        <w:rPr>
          <w:rFonts w:hint="eastAsia" w:ascii="仿宋_GB2312" w:eastAsia="仿宋_GB2312"/>
          <w:kern w:val="0"/>
          <w:sz w:val="32"/>
          <w:szCs w:val="32"/>
        </w:rPr>
      </w:pPr>
    </w:p>
    <w:p>
      <w:pPr>
        <w:adjustRightInd w:val="0"/>
        <w:spacing w:line="560" w:lineRule="exact"/>
        <w:ind w:right="24"/>
        <w:rPr>
          <w:rFonts w:hint="eastAsia" w:ascii="仿宋_GB2312" w:eastAsia="仿宋_GB2312"/>
          <w:kern w:val="0"/>
          <w:sz w:val="32"/>
          <w:szCs w:val="32"/>
        </w:rPr>
      </w:pPr>
      <w:r>
        <w:rPr>
          <w:rFonts w:hint="eastAsia" w:ascii="仿宋_GB2312" w:eastAsia="仿宋_GB2312"/>
          <w:kern w:val="0"/>
          <w:sz w:val="32"/>
          <w:szCs w:val="32"/>
        </w:rPr>
        <w:t xml:space="preserve">                                  是否同意公开：</w:t>
      </w:r>
      <w:r>
        <w:rPr>
          <w:rFonts w:hint="eastAsia" w:ascii="仿宋_GB2312" w:eastAsia="仿宋_GB2312"/>
          <w:kern w:val="0"/>
          <w:sz w:val="32"/>
          <w:szCs w:val="32"/>
          <w:lang w:val="en-US" w:eastAsia="zh-CN"/>
        </w:rPr>
        <w:t>是</w:t>
      </w:r>
      <w:r>
        <w:rPr>
          <w:rFonts w:hint="eastAsia" w:ascii="仿宋_GB2312" w:eastAsia="仿宋_GB2312"/>
          <w:kern w:val="0"/>
          <w:sz w:val="32"/>
          <w:szCs w:val="32"/>
        </w:rPr>
        <w:t xml:space="preserve">     </w:t>
      </w:r>
    </w:p>
    <w:p>
      <w:pPr>
        <w:adjustRightInd w:val="0"/>
        <w:spacing w:line="560" w:lineRule="exact"/>
        <w:ind w:right="24"/>
        <w:rPr>
          <w:rFonts w:hint="eastAsia" w:ascii="仿宋_GB2312" w:eastAsia="仿宋_GB2312"/>
          <w:kern w:val="0"/>
          <w:sz w:val="32"/>
          <w:szCs w:val="32"/>
        </w:rPr>
      </w:pPr>
      <w:r>
        <w:rPr>
          <w:rFonts w:hint="eastAsia" w:ascii="仿宋_GB2312" w:eastAsia="仿宋_GB2312"/>
          <w:kern w:val="0"/>
          <w:sz w:val="32"/>
          <w:szCs w:val="32"/>
        </w:rPr>
        <w:t xml:space="preserve">                                  办理结果：</w:t>
      </w:r>
      <w:r>
        <w:rPr>
          <w:rFonts w:hint="eastAsia" w:ascii="仿宋_GB2312" w:eastAsia="仿宋_GB2312"/>
          <w:kern w:val="0"/>
          <w:sz w:val="32"/>
          <w:szCs w:val="32"/>
          <w:lang w:val="en-US" w:eastAsia="zh-CN"/>
        </w:rPr>
        <w:t>A</w:t>
      </w:r>
      <w:r>
        <w:rPr>
          <w:rFonts w:hint="eastAsia" w:ascii="仿宋_GB2312" w:eastAsia="仿宋_GB2312"/>
          <w:kern w:val="0"/>
          <w:sz w:val="32"/>
          <w:szCs w:val="32"/>
        </w:rPr>
        <w:t xml:space="preserve">         </w:t>
      </w:r>
    </w:p>
    <w:p>
      <w:pPr>
        <w:adjustRightInd w:val="0"/>
        <w:spacing w:line="560" w:lineRule="exact"/>
        <w:ind w:right="24"/>
        <w:rPr>
          <w:rFonts w:hint="eastAsia" w:ascii="仿宋_GB2312" w:eastAsia="仿宋_GB2312"/>
          <w:kern w:val="0"/>
          <w:sz w:val="32"/>
          <w:szCs w:val="32"/>
        </w:rPr>
      </w:pP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建议字〔202</w:t>
      </w:r>
      <w:r>
        <w:rPr>
          <w:rFonts w:hint="eastAsia" w:ascii="仿宋_GB2312" w:eastAsia="仿宋_GB2312"/>
          <w:kern w:val="0"/>
          <w:sz w:val="32"/>
          <w:szCs w:val="32"/>
          <w:lang w:val="en-US" w:eastAsia="zh-CN"/>
        </w:rPr>
        <w:t>2</w:t>
      </w:r>
      <w:r>
        <w:rPr>
          <w:rFonts w:hint="eastAsia" w:ascii="仿宋_GB2312" w:eastAsia="仿宋_GB2312"/>
          <w:kern w:val="0"/>
          <w:sz w:val="32"/>
          <w:szCs w:val="32"/>
        </w:rPr>
        <w:t>〕</w:t>
      </w:r>
      <w:r>
        <w:rPr>
          <w:rFonts w:hint="eastAsia" w:ascii="仿宋_GB2312" w:eastAsia="仿宋_GB2312"/>
          <w:kern w:val="0"/>
          <w:sz w:val="32"/>
          <w:szCs w:val="32"/>
          <w:lang w:val="en-US" w:eastAsia="zh-CN"/>
        </w:rPr>
        <w:t>13</w:t>
      </w:r>
      <w:r>
        <w:rPr>
          <w:rFonts w:hint="eastAsia" w:ascii="仿宋_GB2312" w:eastAsia="仿宋_GB2312"/>
          <w:kern w:val="0"/>
          <w:sz w:val="32"/>
          <w:szCs w:val="32"/>
        </w:rPr>
        <w:t>号</w:t>
      </w:r>
    </w:p>
    <w:p>
      <w:pPr>
        <w:adjustRightInd w:val="0"/>
        <w:spacing w:line="540" w:lineRule="exact"/>
        <w:jc w:val="right"/>
        <w:rPr>
          <w:rFonts w:ascii="Arial" w:hAnsi="Arial" w:eastAsia="宋体"/>
          <w:kern w:val="0"/>
          <w:sz w:val="20"/>
          <w:szCs w:val="28"/>
        </w:rPr>
      </w:pPr>
    </w:p>
    <w:p>
      <w:pPr>
        <w:adjustRightInd w:val="0"/>
        <w:spacing w:line="560" w:lineRule="exact"/>
        <w:jc w:val="center"/>
        <w:rPr>
          <w:rFonts w:hint="eastAsia" w:ascii="方正小标宋简体" w:eastAsia="方正小标宋简体"/>
          <w:kern w:val="0"/>
          <w:sz w:val="44"/>
          <w:szCs w:val="28"/>
        </w:rPr>
      </w:pPr>
      <w:r>
        <w:rPr>
          <w:rFonts w:hint="eastAsia" w:ascii="方正小标宋简体" w:eastAsia="方正小标宋简体"/>
          <w:kern w:val="0"/>
          <w:sz w:val="44"/>
          <w:szCs w:val="28"/>
        </w:rPr>
        <w:t>对秦皇岛市第十</w:t>
      </w:r>
      <w:r>
        <w:rPr>
          <w:rFonts w:hint="eastAsia" w:ascii="方正小标宋简体" w:eastAsia="方正小标宋简体"/>
          <w:kern w:val="0"/>
          <w:sz w:val="44"/>
          <w:szCs w:val="28"/>
          <w:lang w:eastAsia="zh-CN"/>
        </w:rPr>
        <w:t>五</w:t>
      </w:r>
      <w:r>
        <w:rPr>
          <w:rFonts w:hint="eastAsia" w:ascii="方正小标宋简体" w:eastAsia="方正小标宋简体"/>
          <w:kern w:val="0"/>
          <w:sz w:val="44"/>
          <w:szCs w:val="28"/>
        </w:rPr>
        <w:t>届人民代表大会</w:t>
      </w:r>
    </w:p>
    <w:p>
      <w:pPr>
        <w:adjustRightInd w:val="0"/>
        <w:spacing w:line="560" w:lineRule="exact"/>
        <w:jc w:val="center"/>
        <w:rPr>
          <w:rFonts w:hint="eastAsia" w:ascii="方正小标宋简体" w:eastAsia="方正小标宋简体"/>
          <w:kern w:val="0"/>
          <w:sz w:val="44"/>
          <w:szCs w:val="28"/>
        </w:rPr>
      </w:pPr>
      <w:r>
        <w:rPr>
          <w:rFonts w:hint="eastAsia" w:ascii="方正小标宋简体" w:eastAsia="方正小标宋简体"/>
          <w:kern w:val="0"/>
          <w:sz w:val="44"/>
          <w:szCs w:val="28"/>
        </w:rPr>
        <w:t>第</w:t>
      </w:r>
      <w:r>
        <w:rPr>
          <w:rFonts w:hint="eastAsia" w:ascii="方正小标宋简体" w:eastAsia="方正小标宋简体"/>
          <w:kern w:val="0"/>
          <w:sz w:val="44"/>
          <w:szCs w:val="28"/>
          <w:lang w:eastAsia="zh-CN"/>
        </w:rPr>
        <w:t>二</w:t>
      </w:r>
      <w:r>
        <w:rPr>
          <w:rFonts w:hint="eastAsia" w:ascii="方正小标宋简体" w:eastAsia="方正小标宋简体"/>
          <w:kern w:val="0"/>
          <w:sz w:val="44"/>
          <w:szCs w:val="28"/>
        </w:rPr>
        <w:t>次会议第</w:t>
      </w:r>
      <w:r>
        <w:rPr>
          <w:rFonts w:hint="eastAsia" w:ascii="方正小标宋简体" w:eastAsia="方正小标宋简体"/>
          <w:kern w:val="0"/>
          <w:sz w:val="44"/>
          <w:szCs w:val="28"/>
          <w:lang w:val="en-US" w:eastAsia="zh-CN"/>
        </w:rPr>
        <w:t>20</w:t>
      </w:r>
      <w:r>
        <w:rPr>
          <w:rFonts w:hint="eastAsia" w:ascii="方正小标宋简体" w:eastAsia="方正小标宋简体"/>
          <w:kern w:val="0"/>
          <w:sz w:val="44"/>
          <w:szCs w:val="28"/>
        </w:rPr>
        <w:t>号建议的答复</w:t>
      </w:r>
    </w:p>
    <w:p>
      <w:pPr>
        <w:adjustRightInd w:val="0"/>
        <w:spacing w:line="540" w:lineRule="exact"/>
        <w:jc w:val="left"/>
        <w:rPr>
          <w:rFonts w:ascii="仿宋_GB2312" w:hAnsi="仿宋_GB2312" w:eastAsia="宋体"/>
          <w:b/>
          <w:bCs/>
          <w:kern w:val="0"/>
          <w:sz w:val="44"/>
          <w:szCs w:val="28"/>
        </w:rPr>
      </w:pPr>
    </w:p>
    <w:p>
      <w:pPr>
        <w:adjustRightInd w:val="0"/>
        <w:spacing w:line="540" w:lineRule="exact"/>
        <w:ind w:right="24"/>
        <w:jc w:val="left"/>
        <w:rPr>
          <w:rFonts w:hint="eastAsia" w:ascii="仿宋_GB2312" w:eastAsia="仿宋_GB2312"/>
          <w:kern w:val="0"/>
          <w:sz w:val="32"/>
          <w:szCs w:val="32"/>
        </w:rPr>
      </w:pPr>
      <w:r>
        <w:rPr>
          <w:rFonts w:hint="eastAsia" w:ascii="仿宋_GB2312" w:eastAsia="仿宋_GB2312"/>
          <w:kern w:val="0"/>
          <w:sz w:val="32"/>
          <w:szCs w:val="32"/>
          <w:lang w:val="en-US" w:eastAsia="zh-CN"/>
        </w:rPr>
        <w:t>孙海云</w:t>
      </w:r>
      <w:r>
        <w:rPr>
          <w:rFonts w:hint="eastAsia" w:ascii="仿宋_GB2312" w:eastAsia="仿宋_GB2312"/>
          <w:kern w:val="0"/>
          <w:sz w:val="32"/>
          <w:szCs w:val="32"/>
        </w:rPr>
        <w:t>代表：</w:t>
      </w:r>
    </w:p>
    <w:p>
      <w:pPr>
        <w:keepNext w:val="0"/>
        <w:keepLines w:val="0"/>
        <w:pageBreakBefore w:val="0"/>
        <w:widowControl w:val="0"/>
        <w:kinsoku/>
        <w:wordWrap w:val="0"/>
        <w:overflowPunct/>
        <w:topLinePunct w:val="0"/>
        <w:autoSpaceDE/>
        <w:autoSpaceDN/>
        <w:bidi w:val="0"/>
        <w:adjustRightInd w:val="0"/>
        <w:snapToGrid/>
        <w:spacing w:line="500" w:lineRule="exact"/>
        <w:ind w:right="23" w:firstLine="640" w:firstLineChars="200"/>
        <w:jc w:val="left"/>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您提出的关于“采用精准停车技术综合治理共享单车乱停乱放现象”的建议收悉，现答复如下：</w:t>
      </w:r>
    </w:p>
    <w:p>
      <w:pPr>
        <w:keepNext w:val="0"/>
        <w:keepLines w:val="0"/>
        <w:pageBreakBefore w:val="0"/>
        <w:widowControl w:val="0"/>
        <w:kinsoku/>
        <w:wordWrap w:val="0"/>
        <w:overflowPunct/>
        <w:topLinePunct w:val="0"/>
        <w:autoSpaceDE/>
        <w:autoSpaceDN/>
        <w:bidi w:val="0"/>
        <w:adjustRightInd w:val="0"/>
        <w:snapToGrid/>
        <w:spacing w:line="500" w:lineRule="exact"/>
        <w:ind w:right="23" w:firstLine="640" w:firstLineChars="200"/>
        <w:jc w:val="left"/>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一、关于清除废弃停车点的标线问题。经现场勘查确定未清除标线的停车点共有67个，相关企业已在7月10日之前对废弃停车点标线清理完毕。</w:t>
      </w:r>
    </w:p>
    <w:p>
      <w:pPr>
        <w:keepNext w:val="0"/>
        <w:keepLines w:val="0"/>
        <w:pageBreakBefore w:val="0"/>
        <w:widowControl w:val="0"/>
        <w:kinsoku/>
        <w:wordWrap w:val="0"/>
        <w:overflowPunct/>
        <w:topLinePunct w:val="0"/>
        <w:autoSpaceDE/>
        <w:autoSpaceDN/>
        <w:bidi w:val="0"/>
        <w:adjustRightInd w:val="0"/>
        <w:snapToGrid/>
        <w:spacing w:line="500" w:lineRule="exact"/>
        <w:ind w:right="23" w:firstLine="640" w:firstLineChars="200"/>
        <w:jc w:val="left"/>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二、关于“隐形站点显化”问题。我市城市区共有共享单车停车点位1400个，企业计划补画停车线，使所有停车点位均画有停车线及共享单车停车位标识和电子围栏相匹配，此项工作企业已于8月31日前完成。</w:t>
      </w:r>
    </w:p>
    <w:p>
      <w:pPr>
        <w:keepNext w:val="0"/>
        <w:keepLines w:val="0"/>
        <w:pageBreakBefore w:val="0"/>
        <w:widowControl w:val="0"/>
        <w:kinsoku/>
        <w:wordWrap w:val="0"/>
        <w:overflowPunct/>
        <w:topLinePunct w:val="0"/>
        <w:autoSpaceDE/>
        <w:autoSpaceDN/>
        <w:bidi w:val="0"/>
        <w:adjustRightInd w:val="0"/>
        <w:snapToGrid/>
        <w:spacing w:line="500" w:lineRule="exact"/>
        <w:ind w:right="23" w:firstLine="640" w:firstLineChars="200"/>
        <w:jc w:val="left"/>
        <w:textAlignment w:val="auto"/>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三、关于引进精准停车技术问题。经与企业沟通，共享单车企业将于10月底更新车型及技术，新技术上线后，用户在还车时需要按照指定朝向停车才能完成还车，可解决共享单车停放朝向问题。</w:t>
      </w:r>
    </w:p>
    <w:p>
      <w:pPr>
        <w:adjustRightInd w:val="0"/>
        <w:snapToGrid w:val="0"/>
        <w:spacing w:line="580" w:lineRule="exact"/>
        <w:ind w:firstLine="4179" w:firstLineChars="1306"/>
        <w:rPr>
          <w:rFonts w:hint="eastAsia" w:ascii="仿宋" w:hAnsi="仿宋" w:eastAsia="仿宋"/>
          <w:sz w:val="32"/>
          <w:szCs w:val="32"/>
        </w:rPr>
      </w:pPr>
    </w:p>
    <w:p>
      <w:pPr>
        <w:wordWrap w:val="0"/>
        <w:adjustRightInd w:val="0"/>
        <w:spacing w:line="540" w:lineRule="exact"/>
        <w:ind w:right="24" w:firstLine="5440" w:firstLineChars="1700"/>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adjustRightInd w:val="0"/>
        <w:snapToGrid w:val="0"/>
        <w:spacing w:line="580" w:lineRule="exact"/>
        <w:ind w:firstLine="4480" w:firstLineChars="1400"/>
        <w:rPr>
          <w:rFonts w:hint="eastAsia" w:ascii="仿宋_GB2312" w:eastAsia="仿宋_GB2312"/>
          <w:kern w:val="0"/>
          <w:sz w:val="32"/>
          <w:szCs w:val="32"/>
        </w:rPr>
      </w:pPr>
      <w:r>
        <w:rPr>
          <w:rFonts w:hint="eastAsia" w:ascii="仿宋_GB2312" w:eastAsia="仿宋_GB2312"/>
          <w:kern w:val="0"/>
          <w:sz w:val="32"/>
          <w:szCs w:val="32"/>
          <w:lang w:val="en-US" w:eastAsia="zh-CN"/>
        </w:rPr>
        <w:t>2022</w:t>
      </w:r>
      <w:r>
        <w:rPr>
          <w:rFonts w:hint="eastAsia" w:ascii="仿宋_GB2312" w:eastAsia="仿宋_GB2312"/>
          <w:kern w:val="0"/>
          <w:sz w:val="32"/>
          <w:szCs w:val="32"/>
        </w:rPr>
        <w:t>年</w:t>
      </w:r>
      <w:r>
        <w:rPr>
          <w:rFonts w:hint="eastAsia" w:ascii="仿宋_GB2312" w:eastAsia="仿宋_GB2312"/>
          <w:kern w:val="0"/>
          <w:sz w:val="32"/>
          <w:szCs w:val="32"/>
          <w:lang w:val="en-US" w:eastAsia="zh-CN"/>
        </w:rPr>
        <w:t>9</w:t>
      </w:r>
      <w:r>
        <w:rPr>
          <w:rFonts w:hint="eastAsia" w:ascii="仿宋_GB2312" w:eastAsia="仿宋_GB2312"/>
          <w:kern w:val="0"/>
          <w:sz w:val="32"/>
          <w:szCs w:val="32"/>
        </w:rPr>
        <w:t>月</w:t>
      </w:r>
      <w:r>
        <w:rPr>
          <w:rFonts w:hint="eastAsia" w:ascii="仿宋_GB2312" w:eastAsia="仿宋_GB2312"/>
          <w:kern w:val="0"/>
          <w:sz w:val="32"/>
          <w:szCs w:val="32"/>
          <w:lang w:val="en-US" w:eastAsia="zh-CN"/>
        </w:rPr>
        <w:t>2</w:t>
      </w:r>
      <w:r>
        <w:rPr>
          <w:rFonts w:hint="eastAsia" w:ascii="仿宋_GB2312" w:eastAsia="仿宋_GB2312"/>
          <w:kern w:val="0"/>
          <w:sz w:val="32"/>
          <w:szCs w:val="32"/>
        </w:rPr>
        <w:t>日</w:t>
      </w: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eastAsia" w:ascii="仿宋_GB2312" w:eastAsia="仿宋_GB2312"/>
          <w:kern w:val="0"/>
          <w:sz w:val="32"/>
          <w:szCs w:val="32"/>
        </w:rPr>
      </w:pPr>
    </w:p>
    <w:p>
      <w:pPr>
        <w:wordWrap w:val="0"/>
        <w:adjustRightInd w:val="0"/>
        <w:spacing w:line="540" w:lineRule="exact"/>
        <w:ind w:right="24"/>
        <w:jc w:val="left"/>
        <w:rPr>
          <w:rFonts w:hint="default" w:ascii="仿宋_GB2312" w:eastAsia="仿宋_GB2312"/>
          <w:kern w:val="0"/>
          <w:sz w:val="32"/>
          <w:szCs w:val="32"/>
          <w:lang w:val="en-US" w:eastAsia="zh-CN"/>
        </w:rPr>
      </w:pPr>
      <w:bookmarkStart w:id="0" w:name="_GoBack"/>
      <w:bookmarkEnd w:id="0"/>
      <w:r>
        <w:rPr>
          <w:rFonts w:hint="eastAsia" w:ascii="仿宋_GB2312" w:eastAsia="仿宋_GB2312"/>
          <w:kern w:val="0"/>
          <w:sz w:val="32"/>
          <w:szCs w:val="32"/>
        </w:rPr>
        <w:t>签发领导：</w:t>
      </w:r>
      <w:r>
        <w:rPr>
          <w:rFonts w:hint="eastAsia" w:ascii="仿宋_GB2312" w:eastAsia="仿宋_GB2312"/>
          <w:kern w:val="0"/>
          <w:sz w:val="32"/>
          <w:szCs w:val="32"/>
          <w:lang w:val="en-US" w:eastAsia="zh-CN"/>
        </w:rPr>
        <w:t>孟凡兴</w:t>
      </w:r>
    </w:p>
    <w:p>
      <w:pPr>
        <w:wordWrap w:val="0"/>
        <w:adjustRightInd w:val="0"/>
        <w:spacing w:line="540" w:lineRule="exact"/>
        <w:ind w:right="24"/>
        <w:jc w:val="left"/>
        <w:rPr>
          <w:rFonts w:hint="default" w:ascii="仿宋_GB2312" w:eastAsia="仿宋_GB2312"/>
          <w:kern w:val="0"/>
          <w:sz w:val="32"/>
          <w:szCs w:val="32"/>
          <w:lang w:val="en-US" w:eastAsia="zh-CN"/>
        </w:rPr>
      </w:pPr>
      <w:r>
        <w:rPr>
          <w:rFonts w:hint="eastAsia" w:ascii="仿宋_GB2312" w:eastAsia="仿宋_GB2312"/>
          <w:kern w:val="0"/>
          <w:sz w:val="32"/>
          <w:szCs w:val="32"/>
        </w:rPr>
        <w:t>联系人及电话：</w:t>
      </w:r>
      <w:r>
        <w:rPr>
          <w:rFonts w:hint="eastAsia" w:ascii="仿宋_GB2312" w:eastAsia="仿宋_GB2312"/>
          <w:kern w:val="0"/>
          <w:sz w:val="32"/>
          <w:szCs w:val="32"/>
          <w:lang w:val="en-US" w:eastAsia="zh-CN"/>
        </w:rPr>
        <w:t>鲁华杰 3292022</w:t>
      </w:r>
    </w:p>
    <w:p>
      <w:pPr>
        <w:wordWrap w:val="0"/>
        <w:adjustRightInd w:val="0"/>
        <w:spacing w:line="540" w:lineRule="exact"/>
        <w:ind w:left="960" w:right="24" w:hanging="960" w:hangingChars="300"/>
        <w:jc w:val="left"/>
        <w:rPr>
          <w:rFonts w:hint="eastAsia" w:ascii="仿宋" w:hAnsi="仿宋" w:eastAsia="仿宋"/>
          <w:sz w:val="32"/>
          <w:szCs w:val="32"/>
        </w:rPr>
      </w:pPr>
      <w:r>
        <w:rPr>
          <w:rFonts w:hint="eastAsia" w:ascii="仿宋_GB2312" w:eastAsia="仿宋_GB2312"/>
          <w:kern w:val="0"/>
          <w:sz w:val="32"/>
          <w:szCs w:val="32"/>
        </w:rPr>
        <w:t>抄送：市人大常委会</w:t>
      </w:r>
      <w:r>
        <w:rPr>
          <w:rFonts w:hint="eastAsia" w:ascii="仿宋_GB2312" w:eastAsia="仿宋_GB2312"/>
          <w:kern w:val="0"/>
          <w:sz w:val="32"/>
          <w:szCs w:val="32"/>
          <w:lang w:eastAsia="zh-CN"/>
        </w:rPr>
        <w:t>选举任免代表</w:t>
      </w:r>
      <w:r>
        <w:rPr>
          <w:rFonts w:hint="eastAsia" w:ascii="仿宋_GB2312" w:eastAsia="仿宋_GB2312"/>
          <w:kern w:val="0"/>
          <w:sz w:val="32"/>
          <w:szCs w:val="32"/>
        </w:rPr>
        <w:t>工作委员会，市</w:t>
      </w:r>
      <w:r>
        <w:rPr>
          <w:rFonts w:hint="eastAsia" w:ascii="仿宋_GB2312" w:eastAsia="仿宋_GB2312"/>
          <w:kern w:val="0"/>
          <w:sz w:val="32"/>
          <w:szCs w:val="32"/>
          <w:lang w:val="en-US" w:eastAsia="zh-CN"/>
        </w:rPr>
        <w:t>政府办公</w:t>
      </w:r>
      <w:r>
        <w:rPr>
          <w:rFonts w:hint="eastAsia" w:ascii="仿宋_GB2312" w:eastAsia="仿宋_GB2312"/>
          <w:kern w:val="0"/>
          <w:sz w:val="32"/>
          <w:szCs w:val="32"/>
        </w:rPr>
        <w:t>室</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市城管执法局</w:t>
      </w:r>
      <w:r>
        <w:rPr>
          <w:rFonts w:hint="eastAsia" w:ascii="仿宋_GB2312" w:eastAsia="仿宋_GB2312"/>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3483"/>
    <w:rsid w:val="00077962"/>
    <w:rsid w:val="000E09A0"/>
    <w:rsid w:val="00152DE3"/>
    <w:rsid w:val="002C3FBE"/>
    <w:rsid w:val="00363483"/>
    <w:rsid w:val="003E777D"/>
    <w:rsid w:val="00486AA4"/>
    <w:rsid w:val="005C6E42"/>
    <w:rsid w:val="00620CE3"/>
    <w:rsid w:val="00683226"/>
    <w:rsid w:val="006C6824"/>
    <w:rsid w:val="00802D67"/>
    <w:rsid w:val="008119F2"/>
    <w:rsid w:val="00817018"/>
    <w:rsid w:val="00866DCE"/>
    <w:rsid w:val="00876C73"/>
    <w:rsid w:val="009A2206"/>
    <w:rsid w:val="00BA232F"/>
    <w:rsid w:val="00CA2B4A"/>
    <w:rsid w:val="00CD3EB1"/>
    <w:rsid w:val="00D429D8"/>
    <w:rsid w:val="00DE27AE"/>
    <w:rsid w:val="00DF6072"/>
    <w:rsid w:val="00E908C1"/>
    <w:rsid w:val="00F36826"/>
    <w:rsid w:val="00F44551"/>
    <w:rsid w:val="00F448D8"/>
    <w:rsid w:val="03743EDE"/>
    <w:rsid w:val="0E040EA4"/>
    <w:rsid w:val="1D960E4B"/>
    <w:rsid w:val="24FF08C0"/>
    <w:rsid w:val="2543130C"/>
    <w:rsid w:val="2DD11A71"/>
    <w:rsid w:val="30013741"/>
    <w:rsid w:val="48A40B04"/>
    <w:rsid w:val="570A6392"/>
    <w:rsid w:val="613A6CC6"/>
    <w:rsid w:val="65BE58E0"/>
    <w:rsid w:val="6D666DB9"/>
    <w:rsid w:val="6FA330FD"/>
    <w:rsid w:val="7D392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64</Words>
  <Characters>366</Characters>
  <Lines>3</Lines>
  <Paragraphs>1</Paragraphs>
  <TotalTime>22</TotalTime>
  <ScaleCrop>false</ScaleCrop>
  <LinksUpToDate>false</LinksUpToDate>
  <CharactersWithSpaces>429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2019-08-05T00:53:00Z</dcterms:created>
  <dc:creator>HP</dc:creator>
  <cp:lastModifiedBy>Administrator</cp:lastModifiedBy>
  <cp:lastPrinted>2022-09-02T01:09:00Z</cp:lastPrinted>
  <dcterms:modified xsi:type="dcterms:W3CDTF">2022-09-06T01:57:29Z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