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wordWrap w:val="0"/>
        <w:adjustRightInd w:val="0"/>
        <w:spacing w:line="540" w:lineRule="exact"/>
        <w:ind w:right="24" w:firstLine="5440" w:firstLineChars="1700"/>
        <w:jc w:val="both"/>
        <w:rPr>
          <w:rFonts w:hint="eastAsia" w:ascii="仿宋_GB2312" w:eastAsia="仿宋_GB2312"/>
          <w:kern w:val="0"/>
          <w:sz w:val="32"/>
          <w:szCs w:val="32"/>
        </w:rPr>
      </w:pPr>
      <w:r>
        <w:rPr>
          <w:rFonts w:hint="eastAsia" w:ascii="仿宋_GB2312" w:eastAsia="仿宋_GB2312"/>
          <w:kern w:val="0"/>
          <w:sz w:val="32"/>
          <w:szCs w:val="32"/>
        </w:rPr>
        <w:t>是否同意公开：</w:t>
      </w:r>
      <w:r>
        <w:rPr>
          <w:rFonts w:hint="eastAsia" w:ascii="仿宋_GB2312" w:eastAsia="仿宋_GB2312"/>
          <w:kern w:val="0"/>
          <w:sz w:val="32"/>
          <w:szCs w:val="32"/>
          <w:lang w:val="en-US" w:eastAsia="zh-CN"/>
        </w:rPr>
        <w:t>是</w:t>
      </w:r>
      <w:r>
        <w:rPr>
          <w:rFonts w:hint="eastAsia" w:ascii="仿宋_GB2312" w:eastAsia="仿宋_GB2312"/>
          <w:kern w:val="0"/>
          <w:sz w:val="32"/>
          <w:szCs w:val="32"/>
        </w:rPr>
        <w:t xml:space="preserve"> </w:t>
      </w:r>
    </w:p>
    <w:p>
      <w:pPr>
        <w:wordWrap w:val="0"/>
        <w:adjustRightInd w:val="0"/>
        <w:spacing w:line="540" w:lineRule="exact"/>
        <w:ind w:right="24" w:firstLine="5440" w:firstLineChars="1700"/>
        <w:jc w:val="both"/>
        <w:rPr>
          <w:rFonts w:hint="eastAsia" w:ascii="仿宋_GB2312" w:eastAsia="仿宋_GB2312"/>
          <w:kern w:val="0"/>
          <w:sz w:val="32"/>
          <w:szCs w:val="32"/>
        </w:rPr>
      </w:pPr>
      <w:r>
        <w:rPr>
          <w:rFonts w:hint="eastAsia" w:ascii="仿宋_GB2312" w:eastAsia="仿宋_GB2312"/>
          <w:kern w:val="0"/>
          <w:sz w:val="32"/>
          <w:szCs w:val="32"/>
          <w:lang w:val="en-US" w:eastAsia="zh-CN"/>
        </w:rPr>
        <w:t>办理结果</w:t>
      </w:r>
      <w:r>
        <w:rPr>
          <w:rFonts w:hint="eastAsia" w:ascii="仿宋_GB2312" w:eastAsia="仿宋_GB2312"/>
          <w:kern w:val="0"/>
          <w:sz w:val="32"/>
          <w:szCs w:val="32"/>
        </w:rPr>
        <w:t>：</w:t>
      </w:r>
      <w:r>
        <w:rPr>
          <w:rFonts w:hint="eastAsia" w:ascii="仿宋_GB2312" w:eastAsia="仿宋_GB2312"/>
          <w:kern w:val="0"/>
          <w:sz w:val="32"/>
          <w:szCs w:val="32"/>
          <w:lang w:val="en-US" w:eastAsia="zh-CN"/>
        </w:rPr>
        <w:t>B</w:t>
      </w:r>
      <w:bookmarkStart w:id="0" w:name="_GoBack"/>
      <w:bookmarkEnd w:id="0"/>
      <w:r>
        <w:rPr>
          <w:rFonts w:hint="eastAsia" w:ascii="仿宋_GB2312" w:eastAsia="仿宋_GB2312"/>
          <w:kern w:val="0"/>
          <w:sz w:val="32"/>
          <w:szCs w:val="32"/>
        </w:rPr>
        <w:t xml:space="preserve">       </w:t>
      </w:r>
    </w:p>
    <w:p>
      <w:pPr>
        <w:wordWrap w:val="0"/>
        <w:adjustRightInd w:val="0"/>
        <w:spacing w:line="540" w:lineRule="exact"/>
        <w:ind w:right="24"/>
        <w:jc w:val="right"/>
        <w:rPr>
          <w:rFonts w:hint="eastAsia" w:ascii="仿宋_GB2312" w:eastAsia="仿宋_GB2312"/>
          <w:kern w:val="0"/>
          <w:sz w:val="32"/>
          <w:szCs w:val="32"/>
        </w:rPr>
      </w:pPr>
      <w:r>
        <w:rPr>
          <w:rFonts w:hint="eastAsia" w:ascii="仿宋_GB2312" w:eastAsia="仿宋_GB2312"/>
          <w:kern w:val="0"/>
          <w:sz w:val="32"/>
          <w:szCs w:val="32"/>
        </w:rPr>
        <w:t xml:space="preserve">                                 提案字〔202</w:t>
      </w:r>
      <w:r>
        <w:rPr>
          <w:rFonts w:hint="eastAsia" w:ascii="仿宋_GB2312" w:eastAsia="仿宋_GB2312"/>
          <w:kern w:val="0"/>
          <w:sz w:val="32"/>
          <w:szCs w:val="32"/>
          <w:lang w:val="en-US" w:eastAsia="zh-CN"/>
        </w:rPr>
        <w:t>2</w:t>
      </w:r>
      <w:r>
        <w:rPr>
          <w:rFonts w:hint="eastAsia" w:ascii="仿宋_GB2312" w:eastAsia="仿宋_GB2312"/>
          <w:kern w:val="0"/>
          <w:sz w:val="32"/>
          <w:szCs w:val="32"/>
        </w:rPr>
        <w:t>〕</w:t>
      </w:r>
      <w:r>
        <w:rPr>
          <w:rFonts w:hint="eastAsia" w:ascii="仿宋_GB2312" w:eastAsia="仿宋_GB2312"/>
          <w:kern w:val="0"/>
          <w:sz w:val="32"/>
          <w:szCs w:val="32"/>
          <w:lang w:val="en-US" w:eastAsia="zh-CN"/>
        </w:rPr>
        <w:t>13</w:t>
      </w:r>
      <w:r>
        <w:rPr>
          <w:rFonts w:hint="eastAsia" w:ascii="仿宋_GB2312" w:eastAsia="仿宋_GB2312"/>
          <w:kern w:val="0"/>
          <w:sz w:val="32"/>
          <w:szCs w:val="32"/>
        </w:rPr>
        <w:t xml:space="preserve"> 号</w:t>
      </w:r>
    </w:p>
    <w:p>
      <w:pPr>
        <w:wordWrap w:val="0"/>
        <w:adjustRightInd w:val="0"/>
        <w:spacing w:line="540" w:lineRule="exact"/>
        <w:ind w:right="24"/>
        <w:jc w:val="right"/>
        <w:rPr>
          <w:rFonts w:hint="eastAsia" w:ascii="仿宋_GB2312" w:eastAsia="仿宋_GB2312"/>
          <w:kern w:val="0"/>
          <w:sz w:val="32"/>
          <w:szCs w:val="32"/>
        </w:rPr>
      </w:pPr>
      <w:r>
        <w:rPr>
          <w:rFonts w:hint="eastAsia" w:ascii="仿宋_GB2312" w:eastAsia="仿宋_GB2312"/>
          <w:kern w:val="0"/>
          <w:sz w:val="32"/>
          <w:szCs w:val="32"/>
        </w:rPr>
        <w:t xml:space="preserve">  </w:t>
      </w:r>
    </w:p>
    <w:p>
      <w:pPr>
        <w:adjustRightInd w:val="0"/>
        <w:spacing w:line="540" w:lineRule="exact"/>
        <w:jc w:val="right"/>
        <w:rPr>
          <w:rFonts w:ascii="Arial" w:hAnsi="Arial" w:eastAsia="宋体"/>
          <w:kern w:val="0"/>
          <w:sz w:val="20"/>
          <w:szCs w:val="28"/>
        </w:rPr>
      </w:pPr>
    </w:p>
    <w:p>
      <w:pPr>
        <w:adjustRightInd w:val="0"/>
        <w:spacing w:line="540" w:lineRule="exact"/>
        <w:jc w:val="center"/>
        <w:rPr>
          <w:rFonts w:hint="eastAsia" w:ascii="方正小标宋简体" w:eastAsia="方正小标宋简体"/>
          <w:kern w:val="0"/>
          <w:sz w:val="44"/>
          <w:szCs w:val="28"/>
        </w:rPr>
      </w:pPr>
      <w:r>
        <w:rPr>
          <w:rFonts w:hint="eastAsia" w:ascii="方正小标宋简体" w:eastAsia="方正小标宋简体"/>
          <w:kern w:val="0"/>
          <w:sz w:val="44"/>
          <w:szCs w:val="28"/>
        </w:rPr>
        <w:t>对政协秦皇岛市第十</w:t>
      </w:r>
      <w:r>
        <w:rPr>
          <w:rFonts w:hint="eastAsia" w:ascii="方正小标宋简体" w:eastAsia="方正小标宋简体"/>
          <w:kern w:val="0"/>
          <w:sz w:val="44"/>
          <w:szCs w:val="28"/>
          <w:lang w:eastAsia="zh-CN"/>
        </w:rPr>
        <w:t>四</w:t>
      </w:r>
      <w:r>
        <w:rPr>
          <w:rFonts w:hint="eastAsia" w:ascii="方正小标宋简体" w:eastAsia="方正小标宋简体"/>
          <w:kern w:val="0"/>
          <w:sz w:val="44"/>
          <w:szCs w:val="28"/>
        </w:rPr>
        <w:t>届委员会</w:t>
      </w:r>
    </w:p>
    <w:p>
      <w:pPr>
        <w:adjustRightInd w:val="0"/>
        <w:spacing w:line="540" w:lineRule="exact"/>
        <w:jc w:val="center"/>
        <w:rPr>
          <w:rFonts w:ascii="Arial" w:hAnsi="Arial" w:eastAsia="宋体"/>
          <w:b/>
          <w:bCs/>
          <w:kern w:val="0"/>
          <w:sz w:val="44"/>
          <w:szCs w:val="28"/>
        </w:rPr>
      </w:pPr>
      <w:r>
        <w:rPr>
          <w:rFonts w:hint="eastAsia" w:ascii="方正小标宋简体" w:eastAsia="方正小标宋简体"/>
          <w:kern w:val="0"/>
          <w:sz w:val="44"/>
          <w:szCs w:val="28"/>
        </w:rPr>
        <w:t>第</w:t>
      </w:r>
      <w:r>
        <w:rPr>
          <w:rFonts w:hint="eastAsia" w:ascii="方正小标宋简体" w:eastAsia="方正小标宋简体"/>
          <w:kern w:val="0"/>
          <w:sz w:val="44"/>
          <w:szCs w:val="28"/>
          <w:lang w:eastAsia="zh-CN"/>
        </w:rPr>
        <w:t>二</w:t>
      </w:r>
      <w:r>
        <w:rPr>
          <w:rFonts w:hint="eastAsia" w:ascii="方正小标宋简体" w:eastAsia="方正小标宋简体"/>
          <w:kern w:val="0"/>
          <w:sz w:val="44"/>
          <w:szCs w:val="28"/>
        </w:rPr>
        <w:t>次会议第</w:t>
      </w:r>
      <w:r>
        <w:rPr>
          <w:rFonts w:hint="eastAsia" w:ascii="方正小标宋简体" w:eastAsia="方正小标宋简体"/>
          <w:kern w:val="0"/>
          <w:sz w:val="44"/>
          <w:szCs w:val="28"/>
          <w:lang w:val="en-US" w:eastAsia="zh-CN"/>
        </w:rPr>
        <w:t>142136</w:t>
      </w:r>
      <w:r>
        <w:rPr>
          <w:rFonts w:hint="eastAsia" w:ascii="方正小标宋简体" w:eastAsia="方正小标宋简体"/>
          <w:kern w:val="0"/>
          <w:sz w:val="44"/>
          <w:szCs w:val="28"/>
        </w:rPr>
        <w:t>号提案的答复</w:t>
      </w:r>
    </w:p>
    <w:p>
      <w:pPr>
        <w:adjustRightInd w:val="0"/>
        <w:spacing w:line="540" w:lineRule="exact"/>
        <w:jc w:val="left"/>
        <w:rPr>
          <w:rFonts w:ascii="仿宋_GB2312" w:hAnsi="仿宋_GB2312" w:eastAsia="宋体"/>
          <w:b/>
          <w:bCs/>
          <w:kern w:val="0"/>
          <w:sz w:val="44"/>
          <w:szCs w:val="28"/>
        </w:rPr>
      </w:pPr>
    </w:p>
    <w:p>
      <w:pPr>
        <w:adjustRightInd w:val="0"/>
        <w:spacing w:line="540" w:lineRule="exact"/>
        <w:ind w:right="24"/>
        <w:jc w:val="left"/>
        <w:rPr>
          <w:rFonts w:hint="eastAsia" w:ascii="仿宋_GB2312" w:eastAsia="仿宋_GB2312"/>
          <w:kern w:val="0"/>
          <w:sz w:val="32"/>
          <w:szCs w:val="32"/>
        </w:rPr>
      </w:pPr>
      <w:r>
        <w:rPr>
          <w:rFonts w:hint="eastAsia" w:ascii="仿宋_GB2312" w:eastAsia="仿宋_GB2312"/>
          <w:kern w:val="0"/>
          <w:sz w:val="32"/>
          <w:szCs w:val="32"/>
          <w:lang w:val="en-US" w:eastAsia="zh-CN"/>
        </w:rPr>
        <w:t>霍东辉</w:t>
      </w:r>
      <w:r>
        <w:rPr>
          <w:rFonts w:hint="eastAsia" w:ascii="仿宋_GB2312" w:eastAsia="仿宋_GB2312"/>
          <w:kern w:val="0"/>
          <w:sz w:val="32"/>
          <w:szCs w:val="32"/>
        </w:rPr>
        <w:t>委员：</w:t>
      </w:r>
    </w:p>
    <w:p>
      <w:pPr>
        <w:keepNext w:val="0"/>
        <w:keepLines w:val="0"/>
        <w:pageBreakBefore w:val="0"/>
        <w:widowControl w:val="0"/>
        <w:kinsoku/>
        <w:wordWrap/>
        <w:overflowPunct/>
        <w:topLinePunct w:val="0"/>
        <w:autoSpaceDE/>
        <w:autoSpaceDN/>
        <w:bidi w:val="0"/>
        <w:adjustRightInd w:val="0"/>
        <w:snapToGrid/>
        <w:spacing w:line="560" w:lineRule="exact"/>
        <w:ind w:right="23" w:firstLine="640" w:firstLineChars="200"/>
        <w:jc w:val="left"/>
        <w:textAlignment w:val="auto"/>
        <w:rPr>
          <w:rFonts w:hint="eastAsia" w:ascii="仿宋_GB2312" w:eastAsia="仿宋_GB2312"/>
          <w:kern w:val="0"/>
          <w:sz w:val="32"/>
          <w:szCs w:val="32"/>
        </w:rPr>
      </w:pPr>
      <w:r>
        <w:rPr>
          <w:rFonts w:hint="eastAsia" w:ascii="仿宋_GB2312" w:eastAsia="仿宋_GB2312"/>
          <w:kern w:val="0"/>
          <w:sz w:val="32"/>
          <w:szCs w:val="32"/>
        </w:rPr>
        <w:t>您提出的关于“</w:t>
      </w:r>
      <w:r>
        <w:rPr>
          <w:rFonts w:hint="eastAsia" w:ascii="仿宋_GB2312" w:eastAsia="仿宋_GB2312"/>
          <w:kern w:val="0"/>
          <w:sz w:val="32"/>
          <w:szCs w:val="32"/>
          <w:lang w:val="en-US" w:eastAsia="zh-CN"/>
        </w:rPr>
        <w:t>全力融入京津冀大交通圈发挥好秦皇岛市在京津冀协同发展中的独特作用</w:t>
      </w:r>
      <w:r>
        <w:rPr>
          <w:rFonts w:hint="eastAsia" w:ascii="仿宋_GB2312" w:eastAsia="仿宋_GB2312"/>
          <w:kern w:val="0"/>
          <w:sz w:val="32"/>
          <w:szCs w:val="32"/>
        </w:rPr>
        <w:t>”的提案收悉，现答复如下：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2021年2月，中共中央、国务院印发《国家综合立体交通网规划纲要》，作为指导未来30年交通运输发展的“总规划”，划定了未来我国海陆空综合立体交通网络的空间布局。2021年8月，河北省委、省政府印发《河北省综合立体交通网规划纲要》，明确了全省综合立体交通网的空间布局，描绘了全省交通运输发展的美好蓝图。</w:t>
      </w:r>
      <w:r>
        <w:rPr>
          <w:rFonts w:hint="eastAsia" w:ascii="仿宋_GB2312" w:eastAsia="仿宋_GB2312"/>
          <w:kern w:val="0"/>
          <w:sz w:val="32"/>
          <w:szCs w:val="32"/>
          <w:lang w:eastAsia="zh-CN"/>
        </w:rPr>
        <w:t>我局在市委市政府主要领导批示下，已编制完成《</w:t>
      </w:r>
      <w:r>
        <w:rPr>
          <w:rFonts w:hint="eastAsia" w:ascii="仿宋_GB2312" w:eastAsia="仿宋_GB2312"/>
          <w:kern w:val="0"/>
          <w:sz w:val="32"/>
          <w:szCs w:val="32"/>
        </w:rPr>
        <w:t>秦皇岛市综合立体交通网规划纲要</w:t>
      </w:r>
      <w:r>
        <w:rPr>
          <w:rFonts w:hint="eastAsia" w:ascii="仿宋_GB2312" w:eastAsia="仿宋_GB2312"/>
          <w:kern w:val="0"/>
          <w:sz w:val="32"/>
          <w:szCs w:val="32"/>
          <w:lang w:eastAsia="zh-CN"/>
        </w:rPr>
        <w:t>》（下文简称“纲要”）。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rPr>
      </w:pPr>
      <w:r>
        <w:rPr>
          <w:rFonts w:hint="eastAsia" w:ascii="仿宋" w:hAnsi="仿宋" w:eastAsia="仿宋" w:cs="仿宋"/>
          <w:sz w:val="32"/>
          <w:szCs w:val="32"/>
          <w:lang w:eastAsia="zh-CN"/>
        </w:rPr>
        <w:t>纲要</w:t>
      </w:r>
      <w:r>
        <w:rPr>
          <w:rFonts w:hint="eastAsia" w:ascii="仿宋" w:hAnsi="仿宋" w:eastAsia="仿宋" w:cs="仿宋"/>
          <w:sz w:val="32"/>
          <w:szCs w:val="32"/>
        </w:rPr>
        <w:t>规划期为2021年至2035年，远景展望到本世纪中叶</w:t>
      </w:r>
      <w:r>
        <w:rPr>
          <w:rFonts w:hint="eastAsia" w:ascii="仿宋" w:hAnsi="仿宋" w:eastAsia="仿宋" w:cs="仿宋"/>
          <w:sz w:val="32"/>
          <w:szCs w:val="32"/>
          <w:lang w:eastAsia="zh-CN"/>
        </w:rPr>
        <w:t>。纲要中主要任务已包含</w:t>
      </w:r>
      <w:r>
        <w:rPr>
          <w:rFonts w:hint="eastAsia" w:ascii="仿宋" w:hAnsi="仿宋" w:eastAsia="仿宋" w:cs="仿宋"/>
          <w:sz w:val="32"/>
          <w:szCs w:val="32"/>
          <w:lang w:val="en-US" w:eastAsia="zh-CN"/>
        </w:rPr>
        <w:t>提案中</w:t>
      </w:r>
      <w:r>
        <w:rPr>
          <w:rFonts w:hint="eastAsia" w:ascii="仿宋" w:hAnsi="仿宋" w:eastAsia="仿宋" w:cs="仿宋"/>
          <w:sz w:val="32"/>
          <w:szCs w:val="32"/>
          <w:lang w:eastAsia="zh-CN"/>
        </w:rPr>
        <w:t>的打造对接京津大通道、加大客运疏解能力、推进北戴河机场改扩建工程项目、加快港口转型升级、加快构建城际快铁干线等</w:t>
      </w:r>
      <w:r>
        <w:rPr>
          <w:rFonts w:hint="eastAsia" w:ascii="仿宋" w:hAnsi="仿宋" w:eastAsia="仿宋" w:cs="仿宋"/>
          <w:sz w:val="32"/>
          <w:szCs w:val="32"/>
          <w:lang w:val="en-US" w:eastAsia="zh-CN"/>
        </w:rPr>
        <w:t>内容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下步，我局将积极做好纲要规划的相关工作。</w:t>
      </w:r>
    </w:p>
    <w:p>
      <w:pPr>
        <w:adjustRightInd w:val="0"/>
        <w:spacing w:line="540" w:lineRule="exact"/>
        <w:ind w:right="24"/>
        <w:jc w:val="left"/>
        <w:rPr>
          <w:rFonts w:hint="default" w:ascii="仿宋_GB2312" w:eastAsia="仿宋_GB2312"/>
          <w:kern w:val="0"/>
          <w:sz w:val="32"/>
          <w:szCs w:val="32"/>
          <w:lang w:val="en-US" w:eastAsia="zh-CN"/>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firstLine="4800" w:firstLineChars="1500"/>
        <w:jc w:val="left"/>
        <w:rPr>
          <w:rFonts w:hint="eastAsia" w:ascii="仿宋_GB2312" w:hAnsi="仿宋_GB2312"/>
          <w:kern w:val="0"/>
          <w:szCs w:val="32"/>
        </w:rPr>
      </w:pPr>
      <w:r>
        <w:rPr>
          <w:rFonts w:hint="eastAsia" w:ascii="仿宋_GB2312" w:eastAsia="仿宋_GB2312"/>
          <w:kern w:val="0"/>
          <w:sz w:val="32"/>
          <w:szCs w:val="32"/>
          <w:lang w:val="en-US" w:eastAsia="zh-CN"/>
        </w:rPr>
        <w:t>2022</w:t>
      </w:r>
      <w:r>
        <w:rPr>
          <w:rFonts w:hint="eastAsia" w:ascii="仿宋_GB2312" w:eastAsia="仿宋_GB2312"/>
          <w:kern w:val="0"/>
          <w:sz w:val="32"/>
          <w:szCs w:val="32"/>
        </w:rPr>
        <w:t>年</w:t>
      </w:r>
      <w:r>
        <w:rPr>
          <w:rFonts w:hint="eastAsia" w:ascii="仿宋_GB2312" w:eastAsia="仿宋_GB2312"/>
          <w:kern w:val="0"/>
          <w:sz w:val="32"/>
          <w:szCs w:val="32"/>
          <w:lang w:val="en-US" w:eastAsia="zh-CN"/>
        </w:rPr>
        <w:t>8</w:t>
      </w:r>
      <w:r>
        <w:rPr>
          <w:rFonts w:hint="eastAsia" w:ascii="仿宋_GB2312" w:eastAsia="仿宋_GB2312"/>
          <w:kern w:val="0"/>
          <w:sz w:val="32"/>
          <w:szCs w:val="32"/>
        </w:rPr>
        <w:t xml:space="preserve"> 月</w:t>
      </w:r>
      <w:r>
        <w:rPr>
          <w:rFonts w:hint="eastAsia" w:ascii="仿宋_GB2312" w:eastAsia="仿宋_GB2312"/>
          <w:kern w:val="0"/>
          <w:sz w:val="32"/>
          <w:szCs w:val="32"/>
          <w:lang w:val="en-US" w:eastAsia="zh-CN"/>
        </w:rPr>
        <w:t>30</w:t>
      </w:r>
      <w:r>
        <w:rPr>
          <w:rFonts w:hint="eastAsia" w:ascii="仿宋_GB2312" w:eastAsia="仿宋_GB2312"/>
          <w:kern w:val="0"/>
          <w:sz w:val="32"/>
          <w:szCs w:val="32"/>
        </w:rPr>
        <w:t>日</w:t>
      </w: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rPr>
      </w:pPr>
    </w:p>
    <w:p>
      <w:pPr>
        <w:adjustRightInd w:val="0"/>
        <w:spacing w:line="540" w:lineRule="exact"/>
        <w:ind w:right="24"/>
        <w:jc w:val="left"/>
        <w:rPr>
          <w:rFonts w:hint="eastAsia" w:ascii="仿宋_GB2312" w:eastAsia="仿宋_GB2312"/>
          <w:kern w:val="0"/>
          <w:sz w:val="32"/>
          <w:szCs w:val="32"/>
          <w:lang w:val="en-US" w:eastAsia="zh-CN"/>
        </w:rPr>
      </w:pPr>
      <w:r>
        <w:rPr>
          <w:rFonts w:hint="eastAsia" w:ascii="仿宋_GB2312" w:eastAsia="仿宋_GB2312"/>
          <w:kern w:val="0"/>
          <w:sz w:val="32"/>
          <w:szCs w:val="32"/>
        </w:rPr>
        <w:t>签发领导：</w:t>
      </w:r>
      <w:r>
        <w:rPr>
          <w:rFonts w:hint="eastAsia" w:ascii="仿宋_GB2312" w:eastAsia="仿宋_GB2312"/>
          <w:kern w:val="0"/>
          <w:sz w:val="32"/>
          <w:szCs w:val="32"/>
          <w:lang w:val="en-US" w:eastAsia="zh-CN"/>
        </w:rPr>
        <w:t>张乃贞</w:t>
      </w:r>
    </w:p>
    <w:p>
      <w:pPr>
        <w:adjustRightInd w:val="0"/>
        <w:spacing w:line="540" w:lineRule="exact"/>
        <w:ind w:right="24"/>
        <w:jc w:val="left"/>
        <w:rPr>
          <w:rFonts w:hint="default" w:ascii="仿宋_GB2312" w:eastAsia="仿宋_GB2312"/>
          <w:kern w:val="0"/>
          <w:sz w:val="32"/>
          <w:szCs w:val="32"/>
          <w:lang w:val="en-US" w:eastAsia="zh-CN"/>
        </w:rPr>
      </w:pPr>
      <w:r>
        <w:rPr>
          <w:rFonts w:hint="eastAsia" w:ascii="仿宋_GB2312" w:eastAsia="仿宋_GB2312"/>
          <w:kern w:val="0"/>
          <w:sz w:val="32"/>
          <w:szCs w:val="32"/>
        </w:rPr>
        <w:t>联系人及电话：</w:t>
      </w:r>
      <w:r>
        <w:rPr>
          <w:rFonts w:hint="eastAsia" w:ascii="仿宋_GB2312" w:eastAsia="仿宋_GB2312"/>
          <w:kern w:val="0"/>
          <w:sz w:val="32"/>
          <w:szCs w:val="32"/>
          <w:lang w:val="en-US" w:eastAsia="zh-CN"/>
        </w:rPr>
        <w:t>鲁华杰 3292022</w:t>
      </w:r>
    </w:p>
    <w:p>
      <w:pPr>
        <w:adjustRightInd w:val="0"/>
        <w:spacing w:line="540" w:lineRule="exact"/>
        <w:ind w:right="24"/>
        <w:jc w:val="left"/>
        <w:rPr>
          <w:rFonts w:ascii="黑体" w:hAnsi="黑体" w:eastAsia="黑体"/>
          <w:sz w:val="44"/>
          <w:szCs w:val="44"/>
        </w:rPr>
      </w:pPr>
      <w:r>
        <w:rPr>
          <w:rFonts w:hint="eastAsia" w:ascii="仿宋_GB2312" w:eastAsia="仿宋_GB2312"/>
          <w:kern w:val="0"/>
          <w:sz w:val="32"/>
          <w:szCs w:val="32"/>
        </w:rPr>
        <w:t>抄送：市政府办公室，市政协提案委员会，</w:t>
      </w:r>
      <w:r>
        <w:rPr>
          <w:rFonts w:hint="eastAsia" w:ascii="仿宋_GB2312" w:eastAsia="仿宋_GB2312"/>
          <w:kern w:val="0"/>
          <w:sz w:val="32"/>
          <w:szCs w:val="32"/>
          <w:lang w:val="en-US" w:eastAsia="zh-CN"/>
        </w:rPr>
        <w:t>市住建局，市发改委，市海洋渔业局</w:t>
      </w:r>
      <w:r>
        <w:rPr>
          <w:rFonts w:hint="eastAsia" w:ascii="仿宋_GB2312" w:eastAsia="仿宋_GB2312"/>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NGUwMzM4ZDg2NjEyYzgwNDI4Y2RlNzk3MGFmNTYifQ=="/>
  </w:docVars>
  <w:rsids>
    <w:rsidRoot w:val="667D1917"/>
    <w:rsid w:val="040000FD"/>
    <w:rsid w:val="0B0035F4"/>
    <w:rsid w:val="30AB697C"/>
    <w:rsid w:val="37684240"/>
    <w:rsid w:val="3EDB2A7B"/>
    <w:rsid w:val="43315774"/>
    <w:rsid w:val="464D5491"/>
    <w:rsid w:val="5DC24730"/>
    <w:rsid w:val="6013593B"/>
    <w:rsid w:val="667D1917"/>
    <w:rsid w:val="706B6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246</Words>
  <Characters>259</Characters>
  <Lines>0</Lines>
  <Paragraphs>0</Paragraphs>
  <TotalTime>39</TotalTime>
  <ScaleCrop>false</ScaleCrop>
  <LinksUpToDate>false</LinksUpToDate>
  <CharactersWithSpaces>287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2022-06-06T02:04:00Z</dcterms:created>
  <dc:creator>雪碧(王志君）</dc:creator>
  <cp:lastModifiedBy>Administrator</cp:lastModifiedBy>
  <cp:lastPrinted>2022-08-30T02:48:00Z</cp:lastPrinted>
  <dcterms:modified xsi:type="dcterms:W3CDTF">2022-09-06T02:17:06Z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9EA6701A6751418D9030967755841124</vt:lpwstr>
  </property>
</Properties>
</file>