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主要职责是: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一)会同有关部门推进全市综合交通运输体系建设，统筹规划公路、地方铁路、民航行业发展，建立健全与全市综合交通运输体系相适应的制度体制机制，优化市内交通运输主要通道和重要枢纽节点布局，促进各种交通运输方式融合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二)会同有关部门组织拟订全市综合交通运输发展战略和政策，组织编制全市综合交通运输体系规划，拟订公路、地方铁路、民航发展战略、政策和规划并监督实施，指导综合交通运输枢纽规划和管理。参与拟订物流业发展战略和规划，拟订有关政策和标准并监督实施。统筹协调邮政规划与交通运输规划的衔接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三)负责组织起草地方性综合交通运输规章草案，统筹全市公路、地方铁路、民航相关规章草案的起草工作。负责交通运输综合行政执法政策标准制定、监督指导、重大案件查处和跨区域执法的组织协调工作。指导全市交通运输综合行政执法和队伍建设有关工作。指导全市交通运输行业体制改革工作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(四)负责拟订全市综合交通运输标准，组织拟订并监督实施全市公路、地方铁路等行业标准，协调衔接各种交通运输方式标准。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(五)承担全市道路、地方铁路运输市场监管责任。组织拟订道路、地方铁路运输有关政策、准入退出制度、技术标准和运营规范并监督实施。指导城乡客运及有关设施规划和管理，指导城市客运工作。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(六)负责全市地方铁路行业管理工作。牵头负责铁路沿线环境安全监管职责。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七)负责提出全市交通运输行业固定资产投资规模和方向、市财政性资金安排意见，按市政府规定权限审批、核准市规划内和年度计划规模内的固定资产投资项目。负责交通国有资产管理和交通专项资金的管理、使用。指导行业内部审计工作。承担交通运输行业财政预算资金的绩效监督和管理工作。代表市政府履行交通运输类企业出资人职责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八)承担全市公路、地方铁路建设市场监管责任。拟订公路、地方铁路建设相关政策、制度和技术标准并监督实施。组织协调公路、地方铁路等有关重点工程建设、工程质量和安全生产监督管理工作，指导交通运输基础设施管理和维护。负责全市交通基本建设项目招投标活动的监督管理。负责全市收费公路管理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(九)负责全市民航行业发展建设和管理的组织协调。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十)指导全市公路、地方铁路行业安全生产和应急管理。按规定组织协调国家、省、市重点物资和紧急客货运输。负责市内高速公路及国、省重点干线公路网运行监测和应急处置协调工作。负责国防交通有关工作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(十一)指导全市交通运输信息化建设。承担综合交通运输统计工作，监测分析交通运输运行情况，发布有关信息。指导公路、地方铁路行业环境保护和节能减排。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(十二)负责拟订全市交通运输行业科技政策、技术标准和规范，组织科技开发，推动行业技术进步。指导行业教育培训工作。指导行业精神文明建设。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(十三)负责全市交通运输行业涉外事宜，开展与国际和港澳台地区交通运输经济技术合作与交流。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(十四)承担市国防交通工作办公室日常工作。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(十五)按照上级部署要求，做好京津冀协调发展交通一体化组织协调工作。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(十六)落实行业主管部门的安全生产监管职责，各科室落实各自分管领域的安全生产监管职责。</w:t>
      </w:r>
    </w:p>
    <w:p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(十七)完成市委、市政府交办的其他任务。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3</Pages>
  <Words>1276</Words>
  <Characters>1276</Characters>
  <Lines>59</Lines>
  <Paragraphs>18</Paragraphs>
  <CharactersWithSpaces>1276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2022-04-26T07:51:49Z</dcterms:modified>
</cp:coreProperties>
</file>